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5" w:rsidRPr="00140141" w:rsidRDefault="00E43725" w:rsidP="00E43725">
      <w:pPr>
        <w:pStyle w:val="Tekstopmerking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40141">
        <w:rPr>
          <w:rFonts w:ascii="Comic Sans MS" w:hAnsi="Comic Sans MS"/>
          <w:sz w:val="24"/>
          <w:szCs w:val="24"/>
        </w:rPr>
        <w:t>V.F.V.  -  K.B.V.B.</w:t>
      </w:r>
    </w:p>
    <w:p w:rsidR="00E43725" w:rsidRDefault="00E43725" w:rsidP="00E43725">
      <w:pPr>
        <w:pStyle w:val="Tekstopmerk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Sociaal Fonds der Scheidsrechters van Antwerpen</w:t>
      </w:r>
    </w:p>
    <w:p w:rsidR="00E43725" w:rsidRDefault="00E43725" w:rsidP="00E437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Brieleke 18, 2160 Wommelgem</w:t>
      </w:r>
    </w:p>
    <w:p w:rsidR="00E43725" w:rsidRDefault="00E43725" w:rsidP="00E43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Onder het Patronaat van het Regionaal Bureau Arbitrage Antwerpen</w:t>
      </w:r>
    </w:p>
    <w:p w:rsidR="00E43725" w:rsidRDefault="00E43725" w:rsidP="00E43725">
      <w:pPr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03/233.44.66 </w:t>
      </w:r>
      <w:r>
        <w:rPr>
          <w:sz w:val="18"/>
          <w:szCs w:val="18"/>
        </w:rPr>
        <w:t xml:space="preserve"> </w:t>
      </w:r>
    </w:p>
    <w:p w:rsidR="00E43725" w:rsidRDefault="00E43725" w:rsidP="00E43725">
      <w:pPr>
        <w:pStyle w:val="Tekstopmerking"/>
        <w:pBdr>
          <w:bottom w:val="single" w:sz="4" w:space="1" w:color="auto"/>
        </w:pBd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ING:   </w:t>
      </w:r>
      <w:r w:rsidR="00140141">
        <w:rPr>
          <w:rFonts w:ascii="Comic Sans MS" w:hAnsi="Comic Sans MS"/>
          <w:sz w:val="18"/>
          <w:szCs w:val="18"/>
        </w:rPr>
        <w:t>BE37 3200 7553 9428</w:t>
      </w:r>
      <w:r w:rsidR="002230E8">
        <w:rPr>
          <w:rFonts w:ascii="Comic Sans MS" w:hAnsi="Comic Sans MS"/>
          <w:sz w:val="18"/>
          <w:szCs w:val="18"/>
        </w:rPr>
        <w:tab/>
      </w:r>
      <w:r w:rsidR="002230E8">
        <w:rPr>
          <w:rFonts w:ascii="Comic Sans MS" w:hAnsi="Comic Sans MS"/>
          <w:sz w:val="18"/>
          <w:szCs w:val="18"/>
        </w:rPr>
        <w:tab/>
      </w:r>
      <w:r w:rsidR="002230E8">
        <w:rPr>
          <w:rFonts w:ascii="Comic Sans MS" w:hAnsi="Comic Sans MS"/>
          <w:sz w:val="18"/>
          <w:szCs w:val="18"/>
        </w:rPr>
        <w:tab/>
        <w:t xml:space="preserve">          Ondernemingsnummer : 414.054.990</w:t>
      </w:r>
    </w:p>
    <w:p w:rsidR="00E43725" w:rsidRDefault="00E43725" w:rsidP="00E43725">
      <w:pPr>
        <w:rPr>
          <w:sz w:val="24"/>
          <w:szCs w:val="24"/>
        </w:rPr>
      </w:pPr>
    </w:p>
    <w:p w:rsidR="00140141" w:rsidRDefault="00140141" w:rsidP="001401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HUISHOUDELIJK REGLEMENT</w:t>
      </w:r>
    </w:p>
    <w:p w:rsidR="00140141" w:rsidRDefault="00140141" w:rsidP="00140141">
      <w:pPr>
        <w:pBdr>
          <w:top w:val="single" w:sz="4" w:space="1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140141" w:rsidRPr="00140141" w:rsidRDefault="00140141" w:rsidP="00140141">
      <w:pPr>
        <w:pBdr>
          <w:top w:val="single" w:sz="4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OPRICHTING EN DOEL VAN DE VERENIGING</w:t>
      </w:r>
    </w:p>
    <w:p w:rsidR="002457D2" w:rsidRDefault="00E43725" w:rsidP="00E43725">
      <w:pPr>
        <w:rPr>
          <w:sz w:val="24"/>
          <w:szCs w:val="24"/>
        </w:rPr>
      </w:pPr>
      <w:r w:rsidRPr="006516F3">
        <w:rPr>
          <w:sz w:val="24"/>
          <w:szCs w:val="24"/>
        </w:rPr>
        <w:t xml:space="preserve">Het </w:t>
      </w:r>
      <w:r>
        <w:rPr>
          <w:sz w:val="24"/>
          <w:szCs w:val="24"/>
        </w:rPr>
        <w:t>Sociaal Fonds der Schei</w:t>
      </w:r>
      <w:r w:rsidR="00140141">
        <w:rPr>
          <w:sz w:val="24"/>
          <w:szCs w:val="24"/>
        </w:rPr>
        <w:t xml:space="preserve">dsrechters van Antwerpen </w:t>
      </w:r>
      <w:r w:rsidR="00444056">
        <w:rPr>
          <w:sz w:val="24"/>
          <w:szCs w:val="24"/>
        </w:rPr>
        <w:t xml:space="preserve">V.Z.W. </w:t>
      </w:r>
      <w:r>
        <w:rPr>
          <w:sz w:val="24"/>
          <w:szCs w:val="24"/>
        </w:rPr>
        <w:t xml:space="preserve">werd opgericht op 26/03/1970 </w:t>
      </w:r>
    </w:p>
    <w:p w:rsidR="009E48CF" w:rsidRDefault="009E48CF" w:rsidP="00E43725">
      <w:pPr>
        <w:rPr>
          <w:sz w:val="24"/>
          <w:szCs w:val="24"/>
        </w:rPr>
      </w:pPr>
      <w:r>
        <w:rPr>
          <w:sz w:val="24"/>
          <w:szCs w:val="24"/>
        </w:rPr>
        <w:t>Het fonds heeft als ondernemingsnummer : 414.054.990</w:t>
      </w:r>
    </w:p>
    <w:p w:rsidR="00E43725" w:rsidRDefault="002457D2" w:rsidP="00E43725">
      <w:pPr>
        <w:rPr>
          <w:sz w:val="24"/>
          <w:szCs w:val="24"/>
        </w:rPr>
      </w:pPr>
      <w:r>
        <w:rPr>
          <w:sz w:val="24"/>
          <w:szCs w:val="24"/>
        </w:rPr>
        <w:t xml:space="preserve">Het heeft als rechtsvorm een “vereniging zonder winstoogmerk” </w:t>
      </w:r>
      <w:r w:rsidR="00E43725">
        <w:rPr>
          <w:sz w:val="24"/>
          <w:szCs w:val="24"/>
        </w:rPr>
        <w:t>en heeft als doel :</w:t>
      </w:r>
    </w:p>
    <w:p w:rsidR="00E43725" w:rsidRPr="00B00D5C" w:rsidRDefault="00E43725" w:rsidP="00E4372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00D5C">
        <w:rPr>
          <w:sz w:val="24"/>
          <w:szCs w:val="24"/>
        </w:rPr>
        <w:t xml:space="preserve">Hulp verlenen aan leden in gevallen van dringende nood (bij tegenslagen, rampen en in gevallen </w:t>
      </w:r>
      <w:r w:rsidR="009E48CF">
        <w:rPr>
          <w:sz w:val="24"/>
          <w:szCs w:val="24"/>
        </w:rPr>
        <w:t>van overmacht).  Onder meer onder de vorm van financiële steun</w:t>
      </w:r>
      <w:r w:rsidRPr="00B00D5C">
        <w:rPr>
          <w:sz w:val="24"/>
          <w:szCs w:val="24"/>
        </w:rPr>
        <w:t xml:space="preserve"> aan </w:t>
      </w:r>
      <w:r w:rsidR="009E48CF">
        <w:rPr>
          <w:sz w:val="24"/>
          <w:szCs w:val="24"/>
        </w:rPr>
        <w:t>leden die het slachtoffer zijn</w:t>
      </w:r>
      <w:r w:rsidRPr="00B00D5C">
        <w:rPr>
          <w:sz w:val="24"/>
          <w:szCs w:val="24"/>
        </w:rPr>
        <w:t xml:space="preserve"> van een overstroming, van een huisbrand en dergelijke meer.</w:t>
      </w:r>
    </w:p>
    <w:p w:rsidR="00E43725" w:rsidRDefault="009E48CF" w:rsidP="00E437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Ook</w:t>
      </w:r>
      <w:r w:rsidR="00E43725">
        <w:rPr>
          <w:sz w:val="24"/>
          <w:szCs w:val="24"/>
        </w:rPr>
        <w:t xml:space="preserve"> </w:t>
      </w:r>
      <w:r>
        <w:rPr>
          <w:sz w:val="24"/>
          <w:szCs w:val="24"/>
        </w:rPr>
        <w:t>renteloze leningen</w:t>
      </w:r>
      <w:r w:rsidR="00E43725">
        <w:rPr>
          <w:sz w:val="24"/>
          <w:szCs w:val="24"/>
        </w:rPr>
        <w:t xml:space="preserve"> bij ernstige tegenslagen.</w:t>
      </w:r>
    </w:p>
    <w:p w:rsidR="00E43725" w:rsidRDefault="00E43725" w:rsidP="00E4372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Geschenken aan verdienstelijke leden</w:t>
      </w:r>
    </w:p>
    <w:p w:rsidR="00E43725" w:rsidRDefault="00E43725" w:rsidP="00E4372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Passende geschenken bij huwelijken en geboorten</w:t>
      </w:r>
    </w:p>
    <w:p w:rsidR="00AC34AA" w:rsidRDefault="00AC34AA" w:rsidP="00AC34AA">
      <w:pPr>
        <w:rPr>
          <w:sz w:val="24"/>
          <w:szCs w:val="24"/>
        </w:rPr>
      </w:pPr>
    </w:p>
    <w:p w:rsidR="00AC34AA" w:rsidRDefault="00AC34AA" w:rsidP="00AC34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MAATSCHAPPELIJKE ZETEL VAN DE VERENIGING:</w:t>
      </w:r>
    </w:p>
    <w:p w:rsidR="00AC34AA" w:rsidRPr="00AC34AA" w:rsidRDefault="00AC34AA" w:rsidP="00AC34AA">
      <w:pPr>
        <w:rPr>
          <w:sz w:val="24"/>
          <w:szCs w:val="24"/>
        </w:rPr>
      </w:pPr>
      <w:r>
        <w:rPr>
          <w:sz w:val="24"/>
          <w:szCs w:val="24"/>
        </w:rPr>
        <w:t>De maatschappelijke zetel is gevestigd te Wommelgem, Brieleke 18 in het gerechtelijk arrondissement Antwerpen.</w:t>
      </w:r>
    </w:p>
    <w:p w:rsidR="00E43725" w:rsidRPr="006516F3" w:rsidRDefault="00E43725" w:rsidP="00E43725">
      <w:pPr>
        <w:rPr>
          <w:sz w:val="24"/>
          <w:szCs w:val="24"/>
        </w:rPr>
      </w:pPr>
    </w:p>
    <w:p w:rsidR="00E43725" w:rsidRDefault="00E43725" w:rsidP="001401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GESCHENKEN AAN LEDEN – VOORWAARDEN</w:t>
      </w:r>
    </w:p>
    <w:p w:rsidR="00E43725" w:rsidRPr="004C08F6" w:rsidRDefault="00E43725" w:rsidP="00E43725">
      <w:pPr>
        <w:rPr>
          <w:b/>
          <w:sz w:val="24"/>
          <w:szCs w:val="24"/>
          <w:highlight w:val="yellow"/>
        </w:rPr>
      </w:pPr>
      <w:r w:rsidRPr="004C08F6">
        <w:rPr>
          <w:b/>
          <w:sz w:val="24"/>
          <w:szCs w:val="24"/>
          <w:highlight w:val="yellow"/>
        </w:rPr>
        <w:t>Passend geschenk bij huwelijk of geboorte :</w:t>
      </w:r>
      <w:r w:rsidRPr="004C08F6">
        <w:rPr>
          <w:b/>
          <w:sz w:val="24"/>
          <w:szCs w:val="24"/>
          <w:highlight w:val="yellow"/>
        </w:rPr>
        <w:tab/>
      </w:r>
    </w:p>
    <w:p w:rsidR="00E43725" w:rsidRDefault="00E43725" w:rsidP="00E43725">
      <w:pPr>
        <w:rPr>
          <w:i/>
          <w:sz w:val="24"/>
          <w:szCs w:val="24"/>
        </w:rPr>
      </w:pPr>
      <w:r w:rsidRPr="004C08F6">
        <w:rPr>
          <w:i/>
          <w:sz w:val="24"/>
          <w:szCs w:val="24"/>
          <w:highlight w:val="yellow"/>
        </w:rPr>
        <w:t>Minimum drie jaar ononderbroken lid zijn op het moment van de gebeurtenis</w:t>
      </w:r>
      <w:r>
        <w:rPr>
          <w:i/>
          <w:sz w:val="24"/>
          <w:szCs w:val="24"/>
        </w:rPr>
        <w:t>, met uitzondering van de nieuwe scheidsrechters die hiervoor in aanmerking komen indien zij hun lidgeld hebben betaald vanaf hun benoeming.</w:t>
      </w:r>
    </w:p>
    <w:p w:rsidR="00E43725" w:rsidRDefault="00E43725" w:rsidP="00E4372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Deze heugelijke gebeurtenissen moeten wel gemeld worden, hetzij via het secretariaat van de vriendenkring, hetzij persoonlijk aan het Sociaal Fonds (zie adres bovenaan) hetzij rechtstreeks per E-mail aan de secretaris </w:t>
      </w:r>
      <w:hyperlink r:id="rId7" w:history="1">
        <w:r w:rsidRPr="006C4831">
          <w:rPr>
            <w:rStyle w:val="Hyperlink"/>
            <w:i/>
            <w:sz w:val="24"/>
            <w:szCs w:val="24"/>
          </w:rPr>
          <w:t>julien.de.keninck@scarlet.be</w:t>
        </w:r>
      </w:hyperlink>
      <w:r>
        <w:rPr>
          <w:i/>
          <w:sz w:val="24"/>
          <w:szCs w:val="24"/>
        </w:rPr>
        <w:t xml:space="preserve"> </w:t>
      </w:r>
    </w:p>
    <w:p w:rsidR="00F91248" w:rsidRPr="00F91248" w:rsidRDefault="00F91248" w:rsidP="00E43725">
      <w:pPr>
        <w:rPr>
          <w:sz w:val="24"/>
          <w:szCs w:val="24"/>
        </w:rPr>
      </w:pPr>
      <w:r>
        <w:rPr>
          <w:sz w:val="24"/>
          <w:szCs w:val="24"/>
        </w:rPr>
        <w:t>De waarde van d</w:t>
      </w:r>
      <w:r w:rsidR="00444056">
        <w:rPr>
          <w:sz w:val="24"/>
          <w:szCs w:val="24"/>
        </w:rPr>
        <w:t xml:space="preserve">eze geschenken is bepaald op € </w:t>
      </w:r>
      <w:r>
        <w:rPr>
          <w:sz w:val="24"/>
          <w:szCs w:val="24"/>
        </w:rPr>
        <w:t>5</w:t>
      </w:r>
      <w:r w:rsidR="00444056">
        <w:rPr>
          <w:sz w:val="24"/>
          <w:szCs w:val="24"/>
        </w:rPr>
        <w:t>0</w:t>
      </w:r>
      <w:r>
        <w:rPr>
          <w:sz w:val="24"/>
          <w:szCs w:val="24"/>
        </w:rPr>
        <w:t xml:space="preserve">,00  ( </w:t>
      </w:r>
      <w:r w:rsidR="00444056">
        <w:rPr>
          <w:sz w:val="24"/>
          <w:szCs w:val="24"/>
        </w:rPr>
        <w:t>oktober</w:t>
      </w:r>
      <w:r>
        <w:rPr>
          <w:sz w:val="24"/>
          <w:szCs w:val="24"/>
        </w:rPr>
        <w:t xml:space="preserve"> 2016 ).</w:t>
      </w:r>
    </w:p>
    <w:p w:rsidR="00E43725" w:rsidRDefault="00E43725" w:rsidP="00E43725">
      <w:pPr>
        <w:rPr>
          <w:i/>
          <w:sz w:val="24"/>
          <w:szCs w:val="24"/>
        </w:rPr>
      </w:pPr>
    </w:p>
    <w:p w:rsidR="00E43725" w:rsidRDefault="00E43725" w:rsidP="00E4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Geschenk aan verdienstelijke leden die de “Bondserepenning” ontvangen of</w:t>
      </w:r>
    </w:p>
    <w:p w:rsidR="00E43725" w:rsidRDefault="00E43725" w:rsidP="00E4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“Lid </w:t>
      </w:r>
      <w:r w:rsidR="001053A7">
        <w:rPr>
          <w:b/>
          <w:sz w:val="24"/>
          <w:szCs w:val="24"/>
        </w:rPr>
        <w:t>van verdienste worden” of de “</w:t>
      </w:r>
      <w:proofErr w:type="spellStart"/>
      <w:r w:rsidR="001053A7">
        <w:rPr>
          <w:b/>
          <w:sz w:val="24"/>
          <w:szCs w:val="24"/>
        </w:rPr>
        <w:t>B</w:t>
      </w:r>
      <w:r w:rsidR="00FC0B2A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loque</w:t>
      </w:r>
      <w:proofErr w:type="spellEnd"/>
      <w:r>
        <w:rPr>
          <w:b/>
          <w:sz w:val="24"/>
          <w:szCs w:val="24"/>
        </w:rPr>
        <w:t>” ontvangen.</w:t>
      </w:r>
    </w:p>
    <w:p w:rsidR="00AC34AA" w:rsidRDefault="00AC34AA" w:rsidP="00E43725">
      <w:pPr>
        <w:rPr>
          <w:i/>
          <w:sz w:val="24"/>
          <w:szCs w:val="24"/>
        </w:rPr>
      </w:pPr>
    </w:p>
    <w:p w:rsidR="00444056" w:rsidRDefault="001053A7" w:rsidP="001053A7">
      <w:pPr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BONDSEREPENNING: 15 ononderbroken dienstjaren of 20 niet opeenvolgende dienstjaren moet de scheidsrechter 12 jaar lid zijn van het Sociaal Fonds</w:t>
      </w:r>
    </w:p>
    <w:p w:rsidR="00444056" w:rsidRDefault="00444056" w:rsidP="00444056">
      <w:pPr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In beide gevallen moeten de scheidsrechters de laatste 5 jaar hun lidgeld betaald hebben.</w:t>
      </w:r>
    </w:p>
    <w:p w:rsidR="001053A7" w:rsidRDefault="001053A7" w:rsidP="001053A7">
      <w:pPr>
        <w:shd w:val="clear" w:color="auto" w:fill="FFFFFF" w:themeFill="background1"/>
        <w:rPr>
          <w:i/>
          <w:sz w:val="24"/>
          <w:szCs w:val="24"/>
        </w:rPr>
      </w:pPr>
    </w:p>
    <w:p w:rsidR="001053A7" w:rsidRDefault="001053A7" w:rsidP="001053A7">
      <w:pPr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LID VAN VERDIENSTE: 30 ononderbroken dienstjaren of 35 niet opeenvolgende dienstjaren moet de scheidsrechter 16 jaar lid zijn van het Sociaal Fonds</w:t>
      </w:r>
    </w:p>
    <w:p w:rsidR="001053A7" w:rsidRDefault="001053A7" w:rsidP="001053A7">
      <w:pPr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In beide gevallen moeten de scheidsrechters de laatste 5 jaar hun lidgeld betaald hebben.</w:t>
      </w:r>
    </w:p>
    <w:p w:rsidR="001053A7" w:rsidRDefault="001053A7" w:rsidP="001053A7">
      <w:pPr>
        <w:shd w:val="clear" w:color="auto" w:fill="FFFFFF" w:themeFill="background1"/>
        <w:rPr>
          <w:i/>
          <w:sz w:val="24"/>
          <w:szCs w:val="24"/>
        </w:rPr>
      </w:pPr>
    </w:p>
    <w:p w:rsidR="001053A7" w:rsidRDefault="00FC0B2A" w:rsidP="001053A7">
      <w:pPr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BRE</w:t>
      </w:r>
      <w:r w:rsidR="001053A7">
        <w:rPr>
          <w:i/>
          <w:sz w:val="24"/>
          <w:szCs w:val="24"/>
        </w:rPr>
        <w:t>LOQUE ( bedanking voor bewezen diensten, einde loopbaan ): zelfde voorwaarden als lid van verdienste</w:t>
      </w:r>
    </w:p>
    <w:p w:rsidR="001053A7" w:rsidRDefault="001053A7" w:rsidP="00E43725">
      <w:pPr>
        <w:rPr>
          <w:i/>
          <w:sz w:val="24"/>
          <w:szCs w:val="24"/>
        </w:rPr>
      </w:pPr>
    </w:p>
    <w:p w:rsidR="00AC34AA" w:rsidRDefault="00AC34AA" w:rsidP="00E437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Om voor een geschenk</w:t>
      </w:r>
      <w:r w:rsidR="00155F01">
        <w:rPr>
          <w:sz w:val="24"/>
          <w:szCs w:val="24"/>
        </w:rPr>
        <w:t xml:space="preserve"> met betrekking tot deze</w:t>
      </w:r>
      <w:r>
        <w:rPr>
          <w:sz w:val="24"/>
          <w:szCs w:val="24"/>
        </w:rPr>
        <w:t xml:space="preserve"> in aanmerking te komen moet het lid een Bondsonderscheiding bekomen van de K.B.V.B. – V.F.V. </w:t>
      </w:r>
      <w:r w:rsidR="00E711E1">
        <w:rPr>
          <w:sz w:val="24"/>
          <w:szCs w:val="24"/>
        </w:rPr>
        <w:t>(publicatie in het verslag van de Algemene Statutair</w:t>
      </w:r>
      <w:r w:rsidR="00736423">
        <w:rPr>
          <w:sz w:val="24"/>
          <w:szCs w:val="24"/>
        </w:rPr>
        <w:t>e Vergadering  van de K.B.V.B. (</w:t>
      </w:r>
      <w:r w:rsidR="00E711E1">
        <w:rPr>
          <w:sz w:val="24"/>
          <w:szCs w:val="24"/>
        </w:rPr>
        <w:t>in de maand juni</w:t>
      </w:r>
      <w:r w:rsidR="00155F01">
        <w:rPr>
          <w:sz w:val="24"/>
          <w:szCs w:val="24"/>
        </w:rPr>
        <w:t>)</w:t>
      </w:r>
      <w:r w:rsidR="00E711E1">
        <w:rPr>
          <w:sz w:val="24"/>
          <w:szCs w:val="24"/>
        </w:rPr>
        <w:t>.  De voorwaarden voor deze onderscheiding(en) zijn vastgelegd in artikel 156 van het Bondsreglement.</w:t>
      </w:r>
    </w:p>
    <w:p w:rsidR="00A1322B" w:rsidRDefault="00A1322B" w:rsidP="00E43725">
      <w:pPr>
        <w:rPr>
          <w:sz w:val="24"/>
          <w:szCs w:val="24"/>
        </w:rPr>
      </w:pPr>
    </w:p>
    <w:p w:rsidR="00A1322B" w:rsidRDefault="00A1322B" w:rsidP="00E43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TUSSENKOMST BIJ DRINGENDE NOOD.</w:t>
      </w:r>
    </w:p>
    <w:p w:rsidR="00A1322B" w:rsidRDefault="00A1322B" w:rsidP="00E43725">
      <w:pPr>
        <w:rPr>
          <w:sz w:val="24"/>
          <w:szCs w:val="24"/>
        </w:rPr>
      </w:pPr>
      <w:r>
        <w:rPr>
          <w:sz w:val="24"/>
          <w:szCs w:val="24"/>
        </w:rPr>
        <w:t>Elke vraag tot tussenkomst zal geval per geval bekeken worden, m.b.t. de aard van de tussenkomst en het, bedrag.</w:t>
      </w:r>
    </w:p>
    <w:p w:rsidR="00C14EBA" w:rsidRDefault="00C14EBA" w:rsidP="00E43725">
      <w:pPr>
        <w:rPr>
          <w:sz w:val="24"/>
          <w:szCs w:val="24"/>
        </w:rPr>
      </w:pPr>
    </w:p>
    <w:p w:rsidR="00C14EBA" w:rsidRDefault="00C14EBA" w:rsidP="00E4372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TUSSENKOMST BIJ BE</w:t>
      </w:r>
      <w:r w:rsidR="00330BC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CHADIGING VOERTUIG SCHEIDSRECHTER</w:t>
      </w:r>
    </w:p>
    <w:p w:rsidR="00523912" w:rsidRDefault="00C14EBA" w:rsidP="00E43725">
      <w:pPr>
        <w:rPr>
          <w:sz w:val="24"/>
          <w:szCs w:val="24"/>
        </w:rPr>
      </w:pPr>
      <w:r>
        <w:rPr>
          <w:sz w:val="24"/>
          <w:szCs w:val="24"/>
        </w:rPr>
        <w:t>Bij beschadiging aan het voertuig van de scheidsrechter of het voertuig waarmee de scheidsrechter zonder rijbewijs ter plaatse is gebracht en het voorval wordt aanvaard door ARENA ( de verzekering van de KBVB</w:t>
      </w:r>
      <w:r w:rsidR="00523912">
        <w:rPr>
          <w:sz w:val="24"/>
          <w:szCs w:val="24"/>
        </w:rPr>
        <w:t xml:space="preserve"> ) zal na terugbetaling door ARENA de overblijvende franchise ( 375,-Euro in februari 2019 ) door het Sociaal Fonds worden terug betaald.</w:t>
      </w:r>
    </w:p>
    <w:p w:rsidR="00523912" w:rsidRDefault="00523912" w:rsidP="0052391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Voorwaarde : </w:t>
      </w:r>
      <w:r w:rsidRPr="004C08F6">
        <w:rPr>
          <w:i/>
          <w:sz w:val="24"/>
          <w:szCs w:val="24"/>
          <w:highlight w:val="yellow"/>
        </w:rPr>
        <w:t>Minimum drie jaar ononderbroken lid zijn op het moment van de gebeurtenis</w:t>
      </w:r>
      <w:r>
        <w:rPr>
          <w:i/>
          <w:sz w:val="24"/>
          <w:szCs w:val="24"/>
        </w:rPr>
        <w:t>, met uitzondering van de nieuwe scheidsrechters die hiervoor in aanmerking komen indien zij hun lidgeld hebben betaald vanaf hun benoeming.</w:t>
      </w:r>
    </w:p>
    <w:p w:rsidR="00523912" w:rsidRDefault="00523912" w:rsidP="00E43725">
      <w:pPr>
        <w:rPr>
          <w:sz w:val="24"/>
          <w:szCs w:val="24"/>
        </w:rPr>
      </w:pPr>
    </w:p>
    <w:p w:rsidR="00A1322B" w:rsidRDefault="00A1322B" w:rsidP="00E437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KRANS/KROON/BLOEMSTUK BIJ OVERLIJDEN.</w:t>
      </w:r>
    </w:p>
    <w:p w:rsidR="00A1322B" w:rsidRDefault="00A1322B" w:rsidP="00E43725">
      <w:pPr>
        <w:rPr>
          <w:sz w:val="24"/>
          <w:szCs w:val="24"/>
        </w:rPr>
      </w:pPr>
      <w:r>
        <w:rPr>
          <w:sz w:val="24"/>
          <w:szCs w:val="24"/>
        </w:rPr>
        <w:t>Bij overlijden van een lid ter waarde van € 75,00</w:t>
      </w:r>
    </w:p>
    <w:p w:rsidR="00A1322B" w:rsidRPr="00A1322B" w:rsidRDefault="00A1322B" w:rsidP="00E43725">
      <w:pPr>
        <w:rPr>
          <w:sz w:val="24"/>
          <w:szCs w:val="24"/>
        </w:rPr>
      </w:pPr>
      <w:r>
        <w:rPr>
          <w:sz w:val="24"/>
          <w:szCs w:val="24"/>
        </w:rPr>
        <w:t>Bij overlijden van echtgenoot of echtgenote waarde van € 50,00.</w:t>
      </w:r>
    </w:p>
    <w:p w:rsidR="00155F01" w:rsidRDefault="00155F01" w:rsidP="00E43725">
      <w:pPr>
        <w:rPr>
          <w:sz w:val="24"/>
          <w:szCs w:val="24"/>
        </w:rPr>
      </w:pPr>
    </w:p>
    <w:p w:rsidR="00E43725" w:rsidRPr="00140141" w:rsidRDefault="00E43725" w:rsidP="00E43725">
      <w:pPr>
        <w:rPr>
          <w:b/>
          <w:sz w:val="24"/>
          <w:szCs w:val="24"/>
          <w:u w:val="single"/>
        </w:rPr>
      </w:pPr>
      <w:r w:rsidRPr="00140141">
        <w:rPr>
          <w:b/>
          <w:sz w:val="24"/>
          <w:szCs w:val="24"/>
          <w:u w:val="single"/>
        </w:rPr>
        <w:t>HOE BLIJFT OF WORDT MEN LID ?</w:t>
      </w:r>
    </w:p>
    <w:p w:rsidR="00E43725" w:rsidRDefault="00E43725" w:rsidP="00E437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E43725" w:rsidRDefault="00E43725" w:rsidP="00E43725">
      <w:pPr>
        <w:rPr>
          <w:sz w:val="24"/>
          <w:szCs w:val="24"/>
        </w:rPr>
      </w:pPr>
      <w:r>
        <w:rPr>
          <w:sz w:val="24"/>
          <w:szCs w:val="24"/>
        </w:rPr>
        <w:t xml:space="preserve">Door storting van </w:t>
      </w:r>
      <w:r>
        <w:rPr>
          <w:b/>
          <w:sz w:val="24"/>
          <w:szCs w:val="24"/>
        </w:rPr>
        <w:t xml:space="preserve">€ 10 </w:t>
      </w:r>
      <w:r>
        <w:rPr>
          <w:sz w:val="24"/>
          <w:szCs w:val="24"/>
        </w:rPr>
        <w:t xml:space="preserve">op naam van het “SOCIAAL FONDS DER SCHEIDSRECHTERS VAN ANTWERPEN”  </w:t>
      </w:r>
      <w:proofErr w:type="spellStart"/>
      <w:r>
        <w:rPr>
          <w:sz w:val="24"/>
          <w:szCs w:val="24"/>
        </w:rPr>
        <w:t>v.z.w</w:t>
      </w:r>
      <w:proofErr w:type="spellEnd"/>
      <w:r>
        <w:rPr>
          <w:sz w:val="24"/>
          <w:szCs w:val="24"/>
        </w:rPr>
        <w:t>. Brieleke 18  -  2160 Wommelgem op rekeningnummer</w:t>
      </w:r>
    </w:p>
    <w:p w:rsidR="00E43725" w:rsidRDefault="00E43725" w:rsidP="00E43725">
      <w:pPr>
        <w:rPr>
          <w:sz w:val="24"/>
          <w:szCs w:val="24"/>
        </w:rPr>
      </w:pPr>
      <w:r>
        <w:rPr>
          <w:b/>
          <w:sz w:val="24"/>
          <w:szCs w:val="24"/>
        </w:rPr>
        <w:t>BE37 3200 7553 9428</w:t>
      </w:r>
      <w:r>
        <w:rPr>
          <w:sz w:val="24"/>
          <w:szCs w:val="24"/>
        </w:rPr>
        <w:t xml:space="preserve">  met vermelding van naam, voornaam en adres en het betreffende kalenderjaar.  Het bewijs van storting geldt als bewijs van lidmaatschap.</w:t>
      </w:r>
    </w:p>
    <w:p w:rsidR="00E43725" w:rsidRDefault="00E43725" w:rsidP="00E43725">
      <w:pPr>
        <w:rPr>
          <w:sz w:val="24"/>
          <w:szCs w:val="24"/>
        </w:rPr>
      </w:pPr>
    </w:p>
    <w:p w:rsidR="00E43725" w:rsidRPr="00140141" w:rsidRDefault="00140141" w:rsidP="00E43725">
      <w:pPr>
        <w:rPr>
          <w:b/>
          <w:sz w:val="24"/>
          <w:szCs w:val="24"/>
          <w:u w:val="single"/>
        </w:rPr>
      </w:pPr>
      <w:r w:rsidRPr="00140141">
        <w:rPr>
          <w:b/>
          <w:sz w:val="24"/>
          <w:szCs w:val="24"/>
          <w:u w:val="single"/>
        </w:rPr>
        <w:t>WIE KAN ER LID ZIJN OF WORDEN</w:t>
      </w:r>
    </w:p>
    <w:p w:rsidR="00E43725" w:rsidRPr="008372F0" w:rsidRDefault="00E43725" w:rsidP="00E43725">
      <w:pPr>
        <w:rPr>
          <w:sz w:val="24"/>
          <w:szCs w:val="24"/>
        </w:rPr>
      </w:pPr>
      <w:r>
        <w:rPr>
          <w:sz w:val="24"/>
          <w:szCs w:val="24"/>
        </w:rPr>
        <w:t xml:space="preserve">Alle scheidsrechters en </w:t>
      </w:r>
      <w:proofErr w:type="spellStart"/>
      <w:r>
        <w:rPr>
          <w:sz w:val="24"/>
          <w:szCs w:val="24"/>
        </w:rPr>
        <w:t>Officiëlen</w:t>
      </w:r>
      <w:proofErr w:type="spellEnd"/>
      <w:r w:rsidR="00155F01">
        <w:rPr>
          <w:sz w:val="24"/>
          <w:szCs w:val="24"/>
        </w:rPr>
        <w:t xml:space="preserve"> (leden van Bondsinstanties) </w:t>
      </w:r>
      <w:r>
        <w:rPr>
          <w:sz w:val="24"/>
          <w:szCs w:val="24"/>
        </w:rPr>
        <w:t xml:space="preserve"> van de VFV – KBVB behorende tot de provincie Antwerpen.  Ook </w:t>
      </w:r>
      <w:r w:rsidR="00444056">
        <w:rPr>
          <w:sz w:val="24"/>
          <w:szCs w:val="24"/>
        </w:rPr>
        <w:t xml:space="preserve">steunende leden zijn toegelaten (gewezen scheidsrechters of </w:t>
      </w:r>
      <w:proofErr w:type="spellStart"/>
      <w:r w:rsidR="00444056">
        <w:rPr>
          <w:sz w:val="24"/>
          <w:szCs w:val="24"/>
        </w:rPr>
        <w:t>officiëlen</w:t>
      </w:r>
      <w:proofErr w:type="spellEnd"/>
      <w:r w:rsidR="00444056">
        <w:rPr>
          <w:sz w:val="24"/>
          <w:szCs w:val="24"/>
        </w:rPr>
        <w:t>).</w:t>
      </w:r>
    </w:p>
    <w:p w:rsidR="00FA0323" w:rsidRDefault="00FA0323"/>
    <w:p w:rsidR="009E48CF" w:rsidRDefault="009E48CF"/>
    <w:p w:rsidR="009E48CF" w:rsidRDefault="009E48CF"/>
    <w:sectPr w:rsidR="009E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93A"/>
    <w:multiLevelType w:val="hybridMultilevel"/>
    <w:tmpl w:val="5496825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3E66"/>
    <w:multiLevelType w:val="hybridMultilevel"/>
    <w:tmpl w:val="18D87D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FD"/>
    <w:rsid w:val="001053A7"/>
    <w:rsid w:val="00140141"/>
    <w:rsid w:val="00155F01"/>
    <w:rsid w:val="002230E8"/>
    <w:rsid w:val="002457D2"/>
    <w:rsid w:val="00330BC2"/>
    <w:rsid w:val="00344CA5"/>
    <w:rsid w:val="003A7DFD"/>
    <w:rsid w:val="00444056"/>
    <w:rsid w:val="004C08F6"/>
    <w:rsid w:val="00523912"/>
    <w:rsid w:val="006D5E31"/>
    <w:rsid w:val="00736423"/>
    <w:rsid w:val="009E48CF"/>
    <w:rsid w:val="00A1322B"/>
    <w:rsid w:val="00AC34AA"/>
    <w:rsid w:val="00BB5AFC"/>
    <w:rsid w:val="00C14EBA"/>
    <w:rsid w:val="00C464A2"/>
    <w:rsid w:val="00D0126B"/>
    <w:rsid w:val="00E43725"/>
    <w:rsid w:val="00E711E1"/>
    <w:rsid w:val="00F91248"/>
    <w:rsid w:val="00FA0323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semiHidden/>
    <w:unhideWhenUsed/>
    <w:rsid w:val="00E43725"/>
  </w:style>
  <w:style w:type="character" w:customStyle="1" w:styleId="TekstopmerkingChar">
    <w:name w:val="Tekst opmerking Char"/>
    <w:basedOn w:val="Standaardalinea-lettertype"/>
    <w:link w:val="Tekstopmerking"/>
    <w:semiHidden/>
    <w:rsid w:val="00E43725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437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semiHidden/>
    <w:unhideWhenUsed/>
    <w:rsid w:val="00E43725"/>
  </w:style>
  <w:style w:type="character" w:customStyle="1" w:styleId="TekstopmerkingChar">
    <w:name w:val="Tekst opmerking Char"/>
    <w:basedOn w:val="Standaardalinea-lettertype"/>
    <w:link w:val="Tekstopmerking"/>
    <w:semiHidden/>
    <w:rsid w:val="00E43725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E437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n.de.keninck@scarl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AFA0-D105-4B6F-96A0-366EFD8D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nand</cp:lastModifiedBy>
  <cp:revision>2</cp:revision>
  <dcterms:created xsi:type="dcterms:W3CDTF">2019-06-11T13:08:00Z</dcterms:created>
  <dcterms:modified xsi:type="dcterms:W3CDTF">2019-06-11T13:08:00Z</dcterms:modified>
</cp:coreProperties>
</file>